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41A7" w14:textId="7D0C02F9" w:rsidR="00D12348" w:rsidRPr="002767CC" w:rsidRDefault="00F93A16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767CC">
        <w:rPr>
          <w:rFonts w:ascii="Arial" w:hAnsi="Arial" w:cs="Arial"/>
          <w:sz w:val="24"/>
          <w:szCs w:val="24"/>
          <w:lang w:val="en-US"/>
        </w:rPr>
        <w:t>Anna Ewert</w:t>
      </w:r>
    </w:p>
    <w:p w14:paraId="5A2C16FD" w14:textId="2AAA962C" w:rsidR="009E289B" w:rsidRPr="002767CC" w:rsidRDefault="009E289B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767CC">
        <w:rPr>
          <w:rFonts w:ascii="Arial" w:hAnsi="Arial" w:cs="Arial"/>
          <w:sz w:val="24"/>
          <w:szCs w:val="24"/>
          <w:lang w:val="en-US"/>
        </w:rPr>
        <w:t xml:space="preserve">prof. UAM </w:t>
      </w:r>
      <w:proofErr w:type="spellStart"/>
      <w:r w:rsidRPr="002767CC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2767CC">
        <w:rPr>
          <w:rFonts w:ascii="Arial" w:hAnsi="Arial" w:cs="Arial"/>
          <w:sz w:val="24"/>
          <w:szCs w:val="24"/>
          <w:lang w:val="en-US"/>
        </w:rPr>
        <w:t xml:space="preserve"> hab.</w:t>
      </w:r>
    </w:p>
    <w:p w14:paraId="6D4FD24D" w14:textId="2A43B648" w:rsidR="009E289B" w:rsidRPr="002767CC" w:rsidRDefault="009E289B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951DDD4" w14:textId="77777777" w:rsidR="009E289B" w:rsidRDefault="009E289B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E289B">
        <w:rPr>
          <w:rFonts w:ascii="Arial" w:hAnsi="Arial" w:cs="Arial"/>
          <w:sz w:val="24"/>
          <w:szCs w:val="24"/>
          <w:lang w:val="en-US"/>
        </w:rPr>
        <w:t>Faculty of English</w:t>
      </w:r>
    </w:p>
    <w:p w14:paraId="02B4A7A0" w14:textId="04B80934" w:rsidR="009E289B" w:rsidRDefault="009E289B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E289B">
        <w:rPr>
          <w:rFonts w:ascii="Arial" w:hAnsi="Arial" w:cs="Arial"/>
          <w:sz w:val="24"/>
          <w:szCs w:val="24"/>
          <w:lang w:val="en-US"/>
        </w:rPr>
        <w:t>Department of Applied English Linguistics and Language Teaching</w:t>
      </w:r>
    </w:p>
    <w:p w14:paraId="2345B4AF" w14:textId="4431582B" w:rsidR="009E289B" w:rsidRDefault="009E289B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410451C" w14:textId="18A30DC8" w:rsidR="009E289B" w:rsidRPr="009E289B" w:rsidRDefault="009E289B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00D1E" w:rsidRPr="009E289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D5C588" wp14:editId="74079BFD">
            <wp:extent cx="2181225" cy="2181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79977" w14:textId="77777777" w:rsidR="009E289B" w:rsidRPr="009E289B" w:rsidRDefault="009E289B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70E70E1" w14:textId="5CFA3224" w:rsidR="00DE3D2D" w:rsidRDefault="00DE3D2D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BAA8DAF" w14:textId="77777777" w:rsidR="00DE3D2D" w:rsidRPr="009E289B" w:rsidRDefault="00DE3D2D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E289B">
        <w:rPr>
          <w:rFonts w:ascii="Arial" w:hAnsi="Arial" w:cs="Arial"/>
          <w:sz w:val="24"/>
          <w:szCs w:val="24"/>
          <w:lang w:val="en-US"/>
        </w:rPr>
        <w:t xml:space="preserve">Representative publications: </w:t>
      </w:r>
    </w:p>
    <w:p w14:paraId="490A2D8B" w14:textId="77777777" w:rsidR="00DE3D2D" w:rsidRPr="00DE3D2D" w:rsidRDefault="00DE3D2D" w:rsidP="00DE3D2D">
      <w:pPr>
        <w:pStyle w:val="Akapitzlist"/>
        <w:numPr>
          <w:ilvl w:val="0"/>
          <w:numId w:val="1"/>
        </w:numPr>
        <w:spacing w:after="0"/>
        <w:jc w:val="both"/>
        <w:rPr>
          <w:rStyle w:val="collection"/>
          <w:rFonts w:ascii="Arial" w:hAnsi="Arial" w:cs="Arial"/>
          <w:sz w:val="24"/>
          <w:szCs w:val="24"/>
          <w:lang w:val="en-US"/>
        </w:rPr>
      </w:pPr>
      <w:r w:rsidRPr="00DE3D2D">
        <w:rPr>
          <w:rStyle w:val="biblio-authors"/>
          <w:rFonts w:ascii="Arial" w:hAnsi="Arial" w:cs="Arial"/>
          <w:sz w:val="24"/>
          <w:szCs w:val="24"/>
          <w:lang w:val="en-US"/>
        </w:rPr>
        <w:t>Ewert A</w:t>
      </w:r>
      <w:r w:rsidRPr="00DE3D2D">
        <w:rPr>
          <w:rFonts w:ascii="Arial" w:hAnsi="Arial" w:cs="Arial"/>
          <w:sz w:val="24"/>
          <w:szCs w:val="24"/>
          <w:lang w:val="en-US"/>
        </w:rPr>
        <w:t xml:space="preserve">. 2016. </w:t>
      </w:r>
      <w:r w:rsidRPr="00DE3D2D">
        <w:rPr>
          <w:rStyle w:val="biblio-chapter-title"/>
          <w:rFonts w:ascii="Arial" w:hAnsi="Arial" w:cs="Arial"/>
          <w:sz w:val="24"/>
          <w:szCs w:val="24"/>
          <w:lang w:val="en-US"/>
        </w:rPr>
        <w:t xml:space="preserve">“Space, motion and thinking for language.” </w:t>
      </w:r>
      <w:r w:rsidRPr="00DE3D2D">
        <w:rPr>
          <w:rFonts w:ascii="Arial" w:hAnsi="Arial" w:cs="Arial"/>
          <w:sz w:val="24"/>
          <w:szCs w:val="24"/>
          <w:lang w:val="en-US"/>
        </w:rPr>
        <w:t xml:space="preserve">In: </w:t>
      </w:r>
      <w:r w:rsidRPr="00DE3D2D">
        <w:rPr>
          <w:rStyle w:val="collection"/>
          <w:rFonts w:ascii="Arial" w:hAnsi="Arial" w:cs="Arial"/>
          <w:sz w:val="24"/>
          <w:szCs w:val="24"/>
          <w:lang w:val="en-US"/>
        </w:rPr>
        <w:t xml:space="preserve">Cook, Vivian; Li Wei (eds.)  </w:t>
      </w:r>
      <w:r w:rsidRPr="00DE3D2D">
        <w:rPr>
          <w:rStyle w:val="collection"/>
          <w:rFonts w:ascii="Arial" w:hAnsi="Arial" w:cs="Arial"/>
          <w:i/>
          <w:iCs/>
          <w:sz w:val="24"/>
          <w:szCs w:val="24"/>
          <w:lang w:val="en-US"/>
        </w:rPr>
        <w:t>The Cambridge Handbook of Linguistic Multi-Competence</w:t>
      </w:r>
      <w:r w:rsidRPr="00DE3D2D">
        <w:rPr>
          <w:rStyle w:val="collection"/>
          <w:rFonts w:ascii="Arial" w:hAnsi="Arial" w:cs="Arial"/>
          <w:sz w:val="24"/>
          <w:szCs w:val="24"/>
          <w:lang w:val="en-US"/>
        </w:rPr>
        <w:t>. Cambridge: Cambridge University Press, 376-402.</w:t>
      </w:r>
    </w:p>
    <w:p w14:paraId="26820577" w14:textId="77777777" w:rsidR="00DE3D2D" w:rsidRPr="00DE3D2D" w:rsidRDefault="00DE3D2D" w:rsidP="00DE3D2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E3D2D">
        <w:rPr>
          <w:rStyle w:val="biblio-authors"/>
          <w:rFonts w:ascii="Arial" w:hAnsi="Arial" w:cs="Arial"/>
          <w:sz w:val="24"/>
          <w:szCs w:val="24"/>
          <w:lang w:val="en-US"/>
        </w:rPr>
        <w:t>Tomczak E, Ewert A</w:t>
      </w:r>
      <w:r w:rsidRPr="00DE3D2D">
        <w:rPr>
          <w:rFonts w:ascii="Arial" w:hAnsi="Arial" w:cs="Arial"/>
          <w:sz w:val="24"/>
          <w:szCs w:val="24"/>
          <w:lang w:val="en-US"/>
        </w:rPr>
        <w:t>. 2015.</w:t>
      </w:r>
      <w:r w:rsidRPr="00DE3D2D">
        <w:rPr>
          <w:rStyle w:val="biblio-title"/>
          <w:rFonts w:ascii="Arial" w:hAnsi="Arial" w:cs="Arial"/>
          <w:sz w:val="24"/>
          <w:szCs w:val="24"/>
          <w:lang w:val="en-US"/>
        </w:rPr>
        <w:t xml:space="preserve"> Real and fictive motion processing in Polish L2 users of English and monolinguals: Evidence for different conceptual representations. </w:t>
      </w:r>
      <w:r w:rsidRPr="00DE3D2D">
        <w:rPr>
          <w:rStyle w:val="biblio-volume"/>
          <w:rFonts w:ascii="Arial" w:hAnsi="Arial" w:cs="Arial"/>
          <w:i/>
          <w:iCs/>
          <w:sz w:val="24"/>
          <w:szCs w:val="24"/>
          <w:lang w:val="en-US"/>
        </w:rPr>
        <w:t>Modern Language Journal</w:t>
      </w:r>
      <w:r w:rsidRPr="00DE3D2D">
        <w:rPr>
          <w:rFonts w:ascii="Arial" w:hAnsi="Arial" w:cs="Arial"/>
          <w:sz w:val="24"/>
          <w:szCs w:val="24"/>
          <w:lang w:val="en-US"/>
        </w:rPr>
        <w:t xml:space="preserve"> 99(S1): 49-65.</w:t>
      </w:r>
    </w:p>
    <w:p w14:paraId="65186325" w14:textId="77777777" w:rsidR="00DE3D2D" w:rsidRPr="00DE3D2D" w:rsidRDefault="00DE3D2D" w:rsidP="00DE3D2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E3D2D">
        <w:rPr>
          <w:rStyle w:val="biblio-authors"/>
          <w:rFonts w:ascii="Arial" w:hAnsi="Arial" w:cs="Arial"/>
          <w:sz w:val="24"/>
          <w:szCs w:val="24"/>
          <w:lang w:val="en-US"/>
        </w:rPr>
        <w:t xml:space="preserve">Ewert A, </w:t>
      </w:r>
      <w:proofErr w:type="spellStart"/>
      <w:r w:rsidRPr="00DE3D2D">
        <w:rPr>
          <w:rStyle w:val="biblio-authors"/>
          <w:rFonts w:ascii="Arial" w:hAnsi="Arial" w:cs="Arial"/>
          <w:sz w:val="24"/>
          <w:szCs w:val="24"/>
          <w:lang w:val="en-US"/>
        </w:rPr>
        <w:t>Czechowska</w:t>
      </w:r>
      <w:proofErr w:type="spellEnd"/>
      <w:r w:rsidRPr="00DE3D2D">
        <w:rPr>
          <w:rStyle w:val="biblio-authors"/>
          <w:rFonts w:ascii="Arial" w:hAnsi="Arial" w:cs="Arial"/>
          <w:sz w:val="24"/>
          <w:szCs w:val="24"/>
          <w:lang w:val="en-US"/>
        </w:rPr>
        <w:t xml:space="preserve"> N</w:t>
      </w:r>
      <w:r w:rsidRPr="00DE3D2D">
        <w:rPr>
          <w:rFonts w:ascii="Arial" w:hAnsi="Arial" w:cs="Arial"/>
          <w:sz w:val="24"/>
          <w:szCs w:val="24"/>
          <w:lang w:val="en-US"/>
        </w:rPr>
        <w:t xml:space="preserve">. 2011. </w:t>
      </w:r>
      <w:r w:rsidRPr="00DE3D2D">
        <w:rPr>
          <w:rStyle w:val="biblio-chapter-title"/>
          <w:rFonts w:ascii="Arial" w:hAnsi="Arial" w:cs="Arial"/>
          <w:sz w:val="24"/>
          <w:szCs w:val="24"/>
          <w:lang w:val="en-US"/>
        </w:rPr>
        <w:t xml:space="preserve">“Perception of motion by Polish-English bilinguals.” </w:t>
      </w:r>
      <w:r w:rsidRPr="00DE3D2D">
        <w:rPr>
          <w:rFonts w:ascii="Arial" w:hAnsi="Arial" w:cs="Arial"/>
          <w:sz w:val="24"/>
          <w:szCs w:val="24"/>
          <w:lang w:val="en-US"/>
        </w:rPr>
        <w:t xml:space="preserve">In: </w:t>
      </w:r>
      <w:r w:rsidRPr="00DE3D2D">
        <w:rPr>
          <w:rStyle w:val="collection"/>
          <w:rFonts w:ascii="Arial" w:hAnsi="Arial" w:cs="Arial"/>
          <w:sz w:val="24"/>
          <w:szCs w:val="24"/>
          <w:lang w:val="en-US"/>
        </w:rPr>
        <w:t xml:space="preserve">Cook, V.; </w:t>
      </w:r>
      <w:proofErr w:type="spellStart"/>
      <w:r w:rsidRPr="00DE3D2D">
        <w:rPr>
          <w:rStyle w:val="collection"/>
          <w:rFonts w:ascii="Arial" w:hAnsi="Arial" w:cs="Arial"/>
          <w:sz w:val="24"/>
          <w:szCs w:val="24"/>
          <w:lang w:val="en-US"/>
        </w:rPr>
        <w:t>Bassetti</w:t>
      </w:r>
      <w:proofErr w:type="spellEnd"/>
      <w:r w:rsidRPr="00DE3D2D">
        <w:rPr>
          <w:rStyle w:val="collection"/>
          <w:rFonts w:ascii="Arial" w:hAnsi="Arial" w:cs="Arial"/>
          <w:sz w:val="24"/>
          <w:szCs w:val="24"/>
          <w:lang w:val="en-US"/>
        </w:rPr>
        <w:t xml:space="preserve">, B. (eds.)  </w:t>
      </w:r>
      <w:r w:rsidRPr="00DE3D2D">
        <w:rPr>
          <w:rStyle w:val="collection"/>
          <w:rFonts w:ascii="Arial" w:hAnsi="Arial" w:cs="Arial"/>
          <w:i/>
          <w:iCs/>
          <w:sz w:val="24"/>
          <w:szCs w:val="24"/>
          <w:lang w:val="en-US"/>
        </w:rPr>
        <w:t>Language and Bilingual Cognition</w:t>
      </w:r>
      <w:r w:rsidRPr="00DE3D2D">
        <w:rPr>
          <w:rStyle w:val="collection"/>
          <w:rFonts w:ascii="Arial" w:hAnsi="Arial" w:cs="Arial"/>
          <w:sz w:val="24"/>
          <w:szCs w:val="24"/>
          <w:lang w:val="en-US"/>
        </w:rPr>
        <w:t>. New York/Hove: Psychology Press, 287-314.</w:t>
      </w:r>
    </w:p>
    <w:p w14:paraId="05626ADF" w14:textId="73A07621" w:rsidR="00DE3D2D" w:rsidRDefault="00DE3D2D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DE0BB35" w14:textId="419A3EE8" w:rsidR="00DE3D2D" w:rsidRDefault="00DE3D2D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9764117" w14:textId="77777777" w:rsidR="00DE3D2D" w:rsidRDefault="00DE3D2D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E289B">
        <w:rPr>
          <w:rFonts w:ascii="Arial" w:hAnsi="Arial" w:cs="Arial"/>
          <w:sz w:val="24"/>
          <w:szCs w:val="24"/>
          <w:lang w:val="en-US"/>
        </w:rPr>
        <w:t>Areas of interest:</w:t>
      </w:r>
    </w:p>
    <w:p w14:paraId="30E9287A" w14:textId="75B91C0E" w:rsidR="00DE3D2D" w:rsidRPr="009E289B" w:rsidRDefault="00DE3D2D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E289B">
        <w:rPr>
          <w:rFonts w:ascii="Arial" w:hAnsi="Arial" w:cs="Arial"/>
          <w:sz w:val="24"/>
          <w:szCs w:val="24"/>
          <w:lang w:val="en-US"/>
        </w:rPr>
        <w:t>bilingualism, language and cognition; crosslinguistic differences in linguistic categorization and conceptual categories; cognitive processing in bilinguals</w:t>
      </w:r>
    </w:p>
    <w:p w14:paraId="556C258B" w14:textId="77777777" w:rsidR="00DE3D2D" w:rsidRDefault="00DE3D2D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80117C7" w14:textId="25F1B445" w:rsidR="00DE3D2D" w:rsidRDefault="002767CC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More information:</w:t>
      </w:r>
    </w:p>
    <w:p w14:paraId="449D9116" w14:textId="0ADF1008" w:rsidR="002767CC" w:rsidRDefault="002767CC" w:rsidP="00DE3D2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767CC">
        <w:rPr>
          <w:rFonts w:ascii="Arial" w:hAnsi="Arial" w:cs="Arial"/>
          <w:sz w:val="24"/>
          <w:szCs w:val="24"/>
          <w:lang w:val="en-US"/>
        </w:rPr>
        <w:t>http://wa.amu.edu.pl/wa/ewert_anna</w:t>
      </w:r>
      <w:bookmarkStart w:id="0" w:name="_GoBack"/>
      <w:bookmarkEnd w:id="0"/>
    </w:p>
    <w:sectPr w:rsidR="0027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00E20"/>
    <w:multiLevelType w:val="hybridMultilevel"/>
    <w:tmpl w:val="3A94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8"/>
    <w:rsid w:val="001C012E"/>
    <w:rsid w:val="00200D1E"/>
    <w:rsid w:val="002767CC"/>
    <w:rsid w:val="003A0696"/>
    <w:rsid w:val="008E0D3E"/>
    <w:rsid w:val="009E289B"/>
    <w:rsid w:val="00D12348"/>
    <w:rsid w:val="00DE3D2D"/>
    <w:rsid w:val="00EE5FC9"/>
    <w:rsid w:val="00F55BF8"/>
    <w:rsid w:val="00F93A16"/>
    <w:rsid w:val="00F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AC78"/>
  <w15:chartTrackingRefBased/>
  <w15:docId w15:val="{3E6FBDAF-26B2-4764-8FFA-F7E6D82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0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6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696"/>
    <w:rPr>
      <w:color w:val="605E5C"/>
      <w:shd w:val="clear" w:color="auto" w:fill="E1DFDD"/>
    </w:rPr>
  </w:style>
  <w:style w:type="character" w:customStyle="1" w:styleId="biblio-authors">
    <w:name w:val="biblio-authors"/>
    <w:basedOn w:val="Domylnaczcionkaakapitu"/>
    <w:rsid w:val="008E0D3E"/>
  </w:style>
  <w:style w:type="character" w:customStyle="1" w:styleId="biblio-chapter-title">
    <w:name w:val="biblio-chapter-title"/>
    <w:basedOn w:val="Domylnaczcionkaakapitu"/>
    <w:rsid w:val="008E0D3E"/>
  </w:style>
  <w:style w:type="character" w:customStyle="1" w:styleId="collection">
    <w:name w:val="collection"/>
    <w:basedOn w:val="Domylnaczcionkaakapitu"/>
    <w:rsid w:val="008E0D3E"/>
  </w:style>
  <w:style w:type="character" w:customStyle="1" w:styleId="biblio-title">
    <w:name w:val="biblio-title"/>
    <w:basedOn w:val="Domylnaczcionkaakapitu"/>
    <w:rsid w:val="008E0D3E"/>
  </w:style>
  <w:style w:type="character" w:customStyle="1" w:styleId="biblio-volume">
    <w:name w:val="biblio-volume"/>
    <w:basedOn w:val="Domylnaczcionkaakapitu"/>
    <w:rsid w:val="008E0D3E"/>
  </w:style>
  <w:style w:type="character" w:customStyle="1" w:styleId="Nagwek1Znak">
    <w:name w:val="Nagłówek 1 Znak"/>
    <w:basedOn w:val="Domylnaczcionkaakapitu"/>
    <w:link w:val="Nagwek1"/>
    <w:uiPriority w:val="9"/>
    <w:rsid w:val="008E0D3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kapitzlist">
    <w:name w:val="List Paragraph"/>
    <w:basedOn w:val="Normalny"/>
    <w:uiPriority w:val="34"/>
    <w:qFormat/>
    <w:rsid w:val="00DE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Śliwiński</dc:creator>
  <cp:keywords/>
  <dc:description/>
  <cp:lastModifiedBy>Agnieszka Kalecińska</cp:lastModifiedBy>
  <cp:revision>4</cp:revision>
  <dcterms:created xsi:type="dcterms:W3CDTF">2021-03-25T09:03:00Z</dcterms:created>
  <dcterms:modified xsi:type="dcterms:W3CDTF">2021-03-29T10:36:00Z</dcterms:modified>
</cp:coreProperties>
</file>